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971E4" w14:textId="43DA1230" w:rsidR="00ED1CA5" w:rsidRDefault="00ED1CA5">
      <w:r>
        <w:t>I've made a series of screenshots (in numbered order) to show you the method for switching a page's subsite group:</w:t>
      </w:r>
      <w:r>
        <w:br/>
      </w:r>
      <w:r>
        <w:br/>
        <w:t>Step 0 – go into the page's back end (edit mode), for example:</w:t>
      </w:r>
      <w:r>
        <w:br/>
      </w:r>
      <w:hyperlink r:id="rId4" w:history="1">
        <w:r w:rsidR="00767E09" w:rsidRPr="00767E09">
          <w:rPr>
            <w:rStyle w:val="Hyperlink"/>
          </w:rPr>
          <w:t>https://col.ed.ac.uk/node/146136/edit</w:t>
        </w:r>
      </w:hyperlink>
      <w:r>
        <w:br/>
      </w:r>
      <w:r>
        <w:br/>
        <w:t xml:space="preserve">Step 1 – click into the Group tab on the right-hand end of the set of tabs: </w:t>
      </w:r>
      <w:r>
        <w:br/>
      </w:r>
      <w:r w:rsidR="00AF641A">
        <w:rPr>
          <w:noProof/>
        </w:rPr>
        <w:drawing>
          <wp:inline distT="0" distB="0" distL="0" distR="0">
            <wp:extent cx="5731510" cy="2668905"/>
            <wp:effectExtent l="0" t="0" r="0" b="0"/>
            <wp:docPr id="437939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39992" name="Picture 4379399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FC8A" w14:textId="77777777" w:rsidR="00ED1CA5" w:rsidRDefault="00ED1CA5">
      <w:r>
        <w:br/>
        <w:t>Step 2 – click on the chevron next to the Edit button on the right. Then select Remove.</w:t>
      </w:r>
      <w:r>
        <w:br/>
      </w:r>
      <w:r w:rsidR="00AF641A">
        <w:rPr>
          <w:noProof/>
        </w:rPr>
        <w:drawing>
          <wp:inline distT="0" distB="0" distL="0" distR="0">
            <wp:extent cx="5731510" cy="2647315"/>
            <wp:effectExtent l="0" t="0" r="0" b="0"/>
            <wp:docPr id="10192624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62464" name="Picture 10192624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Step 3 – Click on Confirm removal. It now shows "Deleted" on the left.</w:t>
      </w:r>
      <w:r>
        <w:br/>
      </w:r>
      <w:r w:rsidR="00AF641A">
        <w:rPr>
          <w:noProof/>
        </w:rPr>
        <w:lastRenderedPageBreak/>
        <w:drawing>
          <wp:inline distT="0" distB="0" distL="0" distR="0">
            <wp:extent cx="5731510" cy="2915920"/>
            <wp:effectExtent l="0" t="0" r="0" b="5080"/>
            <wp:docPr id="4365562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56276" name="Picture 4365562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Step 4 – The "select a group" dropdown menu now appears. Click into it.</w:t>
      </w:r>
      <w:r>
        <w:br/>
      </w:r>
      <w:r w:rsidR="00AF641A">
        <w:rPr>
          <w:noProof/>
        </w:rPr>
        <w:drawing>
          <wp:inline distT="0" distB="0" distL="0" distR="0">
            <wp:extent cx="5731510" cy="4471670"/>
            <wp:effectExtent l="0" t="0" r="0" b="0"/>
            <wp:docPr id="19534395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39585" name="Picture 19534395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Step 5 – select the appropriate subsite parent homepage, e.g. GAFS</w:t>
      </w:r>
      <w:r>
        <w:br/>
      </w:r>
      <w:r w:rsidR="00AF641A">
        <w:rPr>
          <w:noProof/>
        </w:rPr>
        <w:lastRenderedPageBreak/>
        <w:drawing>
          <wp:inline distT="0" distB="0" distL="0" distR="0">
            <wp:extent cx="5731510" cy="3332480"/>
            <wp:effectExtent l="0" t="0" r="0" b="0"/>
            <wp:docPr id="13014027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02758" name="Picture 13014027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Step 6 – Click on the "Add to </w:t>
      </w:r>
      <w:proofErr w:type="spellStart"/>
      <w:r>
        <w:t>Group"button</w:t>
      </w:r>
      <w:proofErr w:type="spellEnd"/>
      <w:r>
        <w:t xml:space="preserve"> underneath. Click Save.</w:t>
      </w:r>
      <w:r>
        <w:br/>
      </w:r>
      <w:r w:rsidR="00AF641A">
        <w:rPr>
          <w:noProof/>
        </w:rPr>
        <w:drawing>
          <wp:inline distT="0" distB="0" distL="0" distR="0">
            <wp:extent cx="5731510" cy="2316480"/>
            <wp:effectExtent l="0" t="0" r="0" b="0"/>
            <wp:docPr id="13975414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41412" name="Picture 13975414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Step 7 – go back into the page and you should now see the new Group if you go to the Group tab again.</w:t>
      </w:r>
      <w:r>
        <w:br/>
        <w:t>Also, switch off the old menu toggle on the right to clear any reference to the old subsite. Save page again.</w:t>
      </w:r>
      <w:r>
        <w:br/>
      </w:r>
      <w:r w:rsidR="00AF641A">
        <w:rPr>
          <w:noProof/>
        </w:rPr>
        <w:lastRenderedPageBreak/>
        <w:drawing>
          <wp:inline distT="0" distB="0" distL="0" distR="0">
            <wp:extent cx="5731510" cy="3017520"/>
            <wp:effectExtent l="0" t="0" r="0" b="5080"/>
            <wp:docPr id="776081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8129" name="Picture 77608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 w:history="1">
        <w:r>
          <w:rPr>
            <w:color w:val="0000FF"/>
            <w:u w:val="single"/>
          </w:rPr>
          <w:br/>
        </w:r>
        <w:r>
          <w:rPr>
            <w:color w:val="0000FF"/>
            <w:u w:val="single"/>
          </w:rPr>
          <w:br/>
        </w:r>
      </w:hyperlink>
      <w:r>
        <w:t>Step 8 – go back into page again and reenable the green toggle on the right for "provide a menu link".</w:t>
      </w:r>
      <w:r>
        <w:br/>
        <w:t>Select the appropriate landing page from the "Parent link" dropdown underneath.</w:t>
      </w:r>
      <w:r>
        <w:br/>
        <w:t>Save the page again.</w:t>
      </w:r>
      <w:r>
        <w:br/>
      </w:r>
      <w:r w:rsidR="00AF641A">
        <w:rPr>
          <w:noProof/>
        </w:rPr>
        <w:drawing>
          <wp:inline distT="0" distB="0" distL="0" distR="0">
            <wp:extent cx="5731510" cy="2703830"/>
            <wp:effectExtent l="0" t="0" r="0" b="1270"/>
            <wp:docPr id="11363112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11204" name="Picture 11363112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Step 9 – Check the front end of the page, to ensure that menu location, URL alias and breadcrumb all match one another.</w:t>
      </w:r>
    </w:p>
    <w:sectPr w:rsidR="00ED1C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A5"/>
    <w:rsid w:val="00341A11"/>
    <w:rsid w:val="00592154"/>
    <w:rsid w:val="00767E09"/>
    <w:rsid w:val="00AF641A"/>
    <w:rsid w:val="00ED1CA5"/>
    <w:rsid w:val="00FA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CFF6F"/>
  <w15:chartTrackingRefBased/>
  <w15:docId w15:val="{5EF64090-AA58-B74B-8A5E-0E637683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C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C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1C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1C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1C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1C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1C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1C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1C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C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C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1C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1C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1C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1C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1C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1C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1C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1C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C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1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1C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1C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1C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1C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C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1C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1CA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1CA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1CA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attachment:incident/2025/4/I250402-1132/group-switch-step-7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col.ed.ac.uk/node/146136/edit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Hedditch</dc:creator>
  <cp:keywords/>
  <dc:description/>
  <cp:lastModifiedBy>Peter Hedditch</cp:lastModifiedBy>
  <cp:revision>3</cp:revision>
  <dcterms:created xsi:type="dcterms:W3CDTF">2025-04-17T15:49:00Z</dcterms:created>
  <dcterms:modified xsi:type="dcterms:W3CDTF">2025-04-17T15:50:00Z</dcterms:modified>
</cp:coreProperties>
</file>